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4" w:rsidRDefault="000B5C04" w:rsidP="000B5C04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АДМИНИСТРАЦИЯ МУНИЦИПАЛЬНОГО ОБРАЗОВАНИЯ СЕЛЬСКОГО ПОСЕЛЕНИЯ «БОМСКОЕ»</w:t>
      </w:r>
    </w:p>
    <w:p w:rsidR="000B5C04" w:rsidRDefault="000B5C04" w:rsidP="000B5C04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0B5C04" w:rsidRDefault="000B5C04" w:rsidP="000B5C04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B5C04" w:rsidRDefault="000B5C04" w:rsidP="000B5C04">
      <w:pPr>
        <w:rPr>
          <w:b/>
          <w:sz w:val="28"/>
          <w:szCs w:val="28"/>
          <w:u w:val="single"/>
        </w:rPr>
      </w:pPr>
    </w:p>
    <w:p w:rsidR="000B5C04" w:rsidRDefault="000B5C04" w:rsidP="000B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C04" w:rsidRDefault="000B5C04" w:rsidP="000B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</w:p>
    <w:p w:rsidR="000B5C04" w:rsidRDefault="000B5C04" w:rsidP="000B5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16.05.2016г.   </w:t>
      </w:r>
    </w:p>
    <w:p w:rsidR="000B5C04" w:rsidRDefault="000B5C04" w:rsidP="000B5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у.Бом</w:t>
      </w:r>
    </w:p>
    <w:p w:rsidR="000B5C04" w:rsidRDefault="000B5C04" w:rsidP="000B5C04">
      <w:pPr>
        <w:rPr>
          <w:b/>
          <w:sz w:val="28"/>
          <w:szCs w:val="28"/>
        </w:rPr>
      </w:pP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 услуги «Выдача справок, 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выписок из распоряжений и выписок из похозяйственных книг»</w:t>
      </w:r>
    </w:p>
    <w:p w:rsidR="000B5C04" w:rsidRDefault="000B5C04" w:rsidP="000B5C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C04" w:rsidRDefault="000B5C04" w:rsidP="000B5C04">
      <w:pPr>
        <w:pStyle w:val="1"/>
        <w:rPr>
          <w:rFonts w:ascii="Times New Roman" w:hAnsi="Times New Roman" w:cs="Times New Roman"/>
        </w:rPr>
      </w:pPr>
      <w: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сельского поселения «Бомское», </w:t>
      </w:r>
    </w:p>
    <w:p w:rsidR="000B5C04" w:rsidRDefault="000B5C04" w:rsidP="000B5C04">
      <w:pPr>
        <w:pStyle w:val="1"/>
      </w:pPr>
      <w:r>
        <w:t>Администрация муниципального образования сельского поселения «Бомское»,</w:t>
      </w:r>
    </w:p>
    <w:p w:rsidR="000B5C04" w:rsidRDefault="000B5C04" w:rsidP="000B5C04">
      <w:pPr>
        <w:widowControl w:val="0"/>
        <w:autoSpaceDE w:val="0"/>
        <w:ind w:firstLine="709"/>
        <w:jc w:val="both"/>
        <w:rPr>
          <w:b/>
          <w:bCs/>
          <w:color w:val="000000"/>
        </w:rPr>
      </w:pPr>
      <w:r>
        <w:rPr>
          <w:b/>
          <w:bCs/>
        </w:rPr>
        <w:t>ПОСТАНОВЛЯЕТ</w:t>
      </w:r>
      <w:r>
        <w:rPr>
          <w:b/>
          <w:bCs/>
          <w:color w:val="000000"/>
        </w:rPr>
        <w:t>:</w:t>
      </w:r>
    </w:p>
    <w:p w:rsidR="000B5C04" w:rsidRDefault="000B5C04" w:rsidP="000B5C04">
      <w:pPr>
        <w:pStyle w:val="1"/>
        <w:ind w:firstLine="0"/>
        <w:rPr>
          <w:rFonts w:ascii="Times New Roman" w:hAnsi="Times New Roman" w:cs="Times New Roman"/>
          <w:b w:val="0"/>
          <w:bCs w:val="0"/>
          <w:color w:val="000000"/>
        </w:rPr>
      </w:pPr>
    </w:p>
    <w:p w:rsidR="000B5C04" w:rsidRDefault="000B5C04" w:rsidP="000B5C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 услуги «Выдача справок, выписок из распоряжений и выписок из похозяйственных книг», согласно приложению.</w:t>
      </w:r>
    </w:p>
    <w:p w:rsidR="000B5C04" w:rsidRDefault="000B5C04" w:rsidP="000B5C04">
      <w:pPr>
        <w:numPr>
          <w:ilvl w:val="0"/>
          <w:numId w:val="2"/>
        </w:numPr>
        <w:ind w:left="1134" w:hanging="283"/>
        <w:contextualSpacing/>
        <w:jc w:val="both"/>
      </w:pPr>
      <w: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«Бомское»</w:t>
      </w:r>
      <w:r>
        <w:rPr>
          <w:color w:val="000000"/>
        </w:rPr>
        <w:t xml:space="preserve">. </w:t>
      </w:r>
    </w:p>
    <w:p w:rsidR="000B5C04" w:rsidRDefault="000B5C04" w:rsidP="000B5C04">
      <w:pPr>
        <w:numPr>
          <w:ilvl w:val="0"/>
          <w:numId w:val="2"/>
        </w:numPr>
        <w:ind w:left="1134" w:hanging="283"/>
        <w:contextualSpacing/>
        <w:jc w:val="both"/>
      </w:pPr>
      <w:r>
        <w:rPr>
          <w:color w:val="000000"/>
        </w:rPr>
        <w:t>Постановление вступает в силу с момента его обнародования.</w:t>
      </w:r>
    </w:p>
    <w:p w:rsidR="000B5C04" w:rsidRDefault="000B5C04" w:rsidP="000B5C04">
      <w:pPr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>
        <w:rPr>
          <w:color w:val="000000"/>
        </w:rPr>
        <w:t xml:space="preserve">Контроль за исполнением настоящего постановления </w:t>
      </w:r>
      <w:r>
        <w:t xml:space="preserve">возложить на  специалиста Батуеву Г.Д. </w:t>
      </w: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  <w:r>
        <w:t xml:space="preserve">Глава </w:t>
      </w:r>
    </w:p>
    <w:p w:rsidR="000B5C04" w:rsidRDefault="000B5C04" w:rsidP="000B5C04">
      <w:pPr>
        <w:autoSpaceDE w:val="0"/>
        <w:autoSpaceDN w:val="0"/>
        <w:adjustRightInd w:val="0"/>
        <w:ind w:left="567"/>
      </w:pPr>
      <w:r>
        <w:t xml:space="preserve">муниципального образования </w:t>
      </w:r>
    </w:p>
    <w:p w:rsidR="000B5C04" w:rsidRDefault="000B5C04" w:rsidP="000B5C04">
      <w:pPr>
        <w:autoSpaceDE w:val="0"/>
        <w:autoSpaceDN w:val="0"/>
        <w:adjustRightInd w:val="0"/>
        <w:ind w:left="567"/>
      </w:pPr>
      <w:r>
        <w:t xml:space="preserve">сельского поселения «Бомское»                                                   </w:t>
      </w:r>
      <w:bookmarkStart w:id="0" w:name="Par35"/>
      <w:bookmarkEnd w:id="0"/>
      <w:r>
        <w:t>Б.Б.Тыкшеев</w:t>
      </w: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autoSpaceDE w:val="0"/>
        <w:autoSpaceDN w:val="0"/>
        <w:adjustRightInd w:val="0"/>
        <w:ind w:left="567"/>
      </w:pPr>
    </w:p>
    <w:p w:rsidR="000B5C04" w:rsidRDefault="000B5C04" w:rsidP="000B5C04">
      <w:pPr>
        <w:pStyle w:val="1"/>
        <w:jc w:val="right"/>
        <w:rPr>
          <w:rFonts w:ascii="Times New Roman" w:hAnsi="Times New Roman" w:cs="Times New Roman"/>
          <w:color w:val="000000"/>
        </w:rPr>
      </w:pPr>
    </w:p>
    <w:p w:rsidR="000B5C04" w:rsidRDefault="000B5C04" w:rsidP="000B5C04">
      <w:pPr>
        <w:pStyle w:val="1"/>
        <w:jc w:val="right"/>
        <w:rPr>
          <w:color w:val="000000"/>
        </w:rPr>
      </w:pPr>
    </w:p>
    <w:p w:rsidR="000B5C04" w:rsidRDefault="000B5C04" w:rsidP="000B5C04"/>
    <w:p w:rsidR="000B5C04" w:rsidRDefault="000B5C04" w:rsidP="000B5C04"/>
    <w:p w:rsidR="000B5C04" w:rsidRDefault="000B5C04" w:rsidP="000B5C04">
      <w:pPr>
        <w:rPr>
          <w:sz w:val="22"/>
          <w:szCs w:val="22"/>
        </w:rPr>
      </w:pPr>
    </w:p>
    <w:p w:rsidR="000B5C04" w:rsidRDefault="000B5C04" w:rsidP="000B5C04">
      <w:pPr>
        <w:pStyle w:val="1"/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 </w:t>
      </w:r>
    </w:p>
    <w:p w:rsidR="000B5C04" w:rsidRDefault="000B5C04" w:rsidP="000B5C04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0B5C04" w:rsidRDefault="000B5C04" w:rsidP="000B5C04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B5C04" w:rsidRDefault="000B5C04" w:rsidP="000B5C04">
      <w:pPr>
        <w:widowControl w:val="0"/>
        <w:jc w:val="right"/>
        <w:rPr>
          <w:color w:val="FF0000"/>
        </w:rPr>
      </w:pPr>
      <w:r>
        <w:t>сельского поселения «Бомское»</w:t>
      </w:r>
    </w:p>
    <w:p w:rsidR="000B5C04" w:rsidRDefault="000B5C04" w:rsidP="000B5C04">
      <w:pPr>
        <w:pStyle w:val="1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t>от  16.05. 2016 года  № 21</w:t>
      </w:r>
    </w:p>
    <w:p w:rsidR="000B5C04" w:rsidRDefault="000B5C04" w:rsidP="000B5C04">
      <w:pPr>
        <w:widowControl w:val="0"/>
        <w:jc w:val="center"/>
        <w:rPr>
          <w:b/>
          <w:bCs/>
          <w:color w:val="000000"/>
        </w:rPr>
      </w:pPr>
    </w:p>
    <w:p w:rsidR="000B5C04" w:rsidRDefault="000B5C04" w:rsidP="000B5C0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bookmarkStart w:id="1" w:name="Par42"/>
      <w:bookmarkEnd w:id="1"/>
    </w:p>
    <w:p w:rsidR="000B5C04" w:rsidRDefault="000B5C04" w:rsidP="000B5C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 услуги 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«Выдача справок, выписок из распоряжений и выписок из похозяйственных книг»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B5C04" w:rsidRDefault="000B5C04" w:rsidP="000B5C0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 xml:space="preserve">1.1. Административный регламент предоставления муниципальной услуги «Выдача справок, выписок из распоряжений и выписок из похозяйственных книг» (далее - Административный регламент), </w:t>
      </w:r>
      <w:bookmarkStart w:id="2" w:name="Par58"/>
      <w:bookmarkEnd w:id="2"/>
      <w:r>
        <w:t xml:space="preserve">разработан в целях повышения качества предоставления и доступности муниципальной услуги «Выдача справок, выписок из распоряжений и выписок из похозяйственных книг»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</w:t>
      </w:r>
      <w:r>
        <w:rPr>
          <w:color w:val="000000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t>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8"/>
        <w:outlineLvl w:val="2"/>
      </w:pPr>
      <w:bookmarkStart w:id="3" w:name="Par62"/>
      <w:bookmarkEnd w:id="3"/>
      <w:r>
        <w:t>1.3. Порядок информирования о предоставлении муниципальной услуги</w:t>
      </w:r>
    </w:p>
    <w:p w:rsidR="000B5C04" w:rsidRDefault="000B5C04" w:rsidP="000B5C0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0B5C04" w:rsidRDefault="000B5C04" w:rsidP="000B5C04">
      <w:pPr>
        <w:ind w:firstLine="225"/>
        <w:jc w:val="both"/>
      </w:pPr>
      <w:r>
        <w:t>а) по телефону для консультаций по номеру Администрации муниципального образования  сельского поселения  «Бомское» (Далее – Администрация)  8(30143)25-125;</w:t>
      </w:r>
    </w:p>
    <w:p w:rsidR="000B5C04" w:rsidRDefault="000B5C04" w:rsidP="000B5C04">
      <w:pPr>
        <w:ind w:firstLine="225"/>
        <w:jc w:val="both"/>
        <w:rPr>
          <w:color w:val="FF0000"/>
        </w:rPr>
      </w:pPr>
      <w:r>
        <w:t>б) ГБУ "Многофункциональный центр Республики Бурятия по предоставлению государственных и муниципальных услуг" (далее - ГБУ "МФЦ РБ") 8(3012)287-287;</w:t>
      </w:r>
      <w:r>
        <w:rPr>
          <w:color w:val="FF0000"/>
        </w:rPr>
        <w:t xml:space="preserve"> </w:t>
      </w:r>
      <w:r>
        <w:t>8-(30143) 21-084, 21-087</w:t>
      </w:r>
    </w:p>
    <w:p w:rsidR="000B5C04" w:rsidRDefault="000B5C04" w:rsidP="000B5C04">
      <w:pPr>
        <w:ind w:firstLine="225"/>
        <w:jc w:val="both"/>
      </w:pPr>
      <w:r>
        <w:t>в) при личном или письменном обращении к специалистам по адресу:</w:t>
      </w:r>
    </w:p>
    <w:p w:rsidR="000B5C04" w:rsidRDefault="000B5C04" w:rsidP="000B5C04">
      <w:pPr>
        <w:ind w:firstLine="225"/>
        <w:jc w:val="both"/>
      </w:pPr>
      <w:r>
        <w:t>671356 Республика Бурятия, Мухоршибирский район, у. Бом, ул.Советская,6;</w:t>
      </w:r>
    </w:p>
    <w:p w:rsidR="000B5C04" w:rsidRDefault="000B5C04" w:rsidP="000B5C04">
      <w:pPr>
        <w:ind w:firstLine="225"/>
        <w:jc w:val="both"/>
      </w:pPr>
      <w:r>
        <w:t xml:space="preserve">адрес электронной почты: </w:t>
      </w:r>
      <w:r>
        <w:rPr>
          <w:lang w:val="en-US"/>
        </w:rPr>
        <w:t>adm</w:t>
      </w:r>
      <w:r>
        <w:t>_</w:t>
      </w:r>
      <w:r>
        <w:rPr>
          <w:lang w:val="en-US"/>
        </w:rPr>
        <w:t>bom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;</w:t>
      </w:r>
    </w:p>
    <w:p w:rsidR="000B5C04" w:rsidRDefault="000B5C04" w:rsidP="000B5C04">
      <w:pPr>
        <w:ind w:firstLine="225"/>
        <w:jc w:val="both"/>
      </w:pPr>
      <w:r>
        <w:t>График работы Администрации:</w:t>
      </w:r>
    </w:p>
    <w:p w:rsidR="000B5C04" w:rsidRDefault="000B5C04" w:rsidP="000B5C04">
      <w:pPr>
        <w:ind w:firstLine="225"/>
        <w:jc w:val="both"/>
      </w:pPr>
      <w:r>
        <w:t>понедельник - пятница с 8-00 часов до 16-00 часов;</w:t>
      </w:r>
    </w:p>
    <w:p w:rsidR="000B5C04" w:rsidRDefault="000B5C04" w:rsidP="000B5C04">
      <w:pPr>
        <w:ind w:firstLine="225"/>
        <w:jc w:val="both"/>
      </w:pPr>
      <w:r>
        <w:t>обед с 12-00 часов до 13-00 часов;</w:t>
      </w:r>
    </w:p>
    <w:p w:rsidR="000B5C04" w:rsidRDefault="000B5C04" w:rsidP="000B5C04">
      <w:pPr>
        <w:ind w:firstLine="225"/>
        <w:jc w:val="both"/>
      </w:pPr>
      <w:r>
        <w:t>суббота, воскресенье - выходные дни.</w:t>
      </w:r>
    </w:p>
    <w:p w:rsidR="000B5C04" w:rsidRDefault="000B5C04" w:rsidP="000B5C04">
      <w:pPr>
        <w:ind w:firstLine="225"/>
        <w:jc w:val="both"/>
      </w:pPr>
      <w:r>
        <w:t>График приема заявителей специалистами Администрации:</w:t>
      </w:r>
    </w:p>
    <w:p w:rsidR="000B5C04" w:rsidRDefault="000B5C04" w:rsidP="000B5C04">
      <w:pPr>
        <w:ind w:firstLine="225"/>
        <w:jc w:val="both"/>
      </w:pPr>
      <w:r>
        <w:t>понедельник - пятница с 9-00 часов до 16-00 часов;</w:t>
      </w:r>
    </w:p>
    <w:p w:rsidR="000B5C04" w:rsidRDefault="000B5C04" w:rsidP="000B5C04">
      <w:pPr>
        <w:ind w:firstLine="225"/>
        <w:jc w:val="both"/>
      </w:pPr>
      <w:r>
        <w:t>обед с 12-00 часов до 13-00 часов;</w:t>
      </w:r>
    </w:p>
    <w:p w:rsidR="000B5C04" w:rsidRDefault="000B5C04" w:rsidP="000B5C04">
      <w:pPr>
        <w:ind w:firstLine="225"/>
        <w:jc w:val="both"/>
      </w:pPr>
      <w:r>
        <w:t>суббота, воскресенье - выходные дни.</w:t>
      </w:r>
    </w:p>
    <w:p w:rsidR="000B5C04" w:rsidRDefault="000B5C04" w:rsidP="000B5C04">
      <w:pPr>
        <w:ind w:firstLine="225"/>
        <w:jc w:val="both"/>
      </w:pPr>
      <w:r>
        <w:t>Адрес официального сайта Администрации:</w:t>
      </w:r>
    </w:p>
    <w:p w:rsidR="000B5C04" w:rsidRDefault="000B5C04" w:rsidP="000B5C04">
      <w:pPr>
        <w:ind w:firstLine="225"/>
        <w:jc w:val="both"/>
      </w:pPr>
      <w:r>
        <w:t xml:space="preserve">http://Мухоршибирский-район.рф/  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>
          <w:rPr>
            <w:rStyle w:val="a3"/>
            <w:rFonts w:ascii="Times New Roman" w:hAnsi="Times New Roman" w:cs="Times New Roman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B5C04" w:rsidRDefault="000B5C04" w:rsidP="000B5C04">
      <w:pPr>
        <w:ind w:firstLine="225"/>
        <w:jc w:val="both"/>
      </w:pPr>
      <w:r>
        <w:t xml:space="preserve">- на официальном сайте Администрации: </w:t>
      </w:r>
      <w:r>
        <w:rPr>
          <w:lang w:val="en-US"/>
        </w:rPr>
        <w:t>htt</w:t>
      </w:r>
      <w:r>
        <w:t>://Мухоршибирский-район.рф/;</w:t>
      </w:r>
    </w:p>
    <w:p w:rsidR="000B5C04" w:rsidRDefault="000B5C04" w:rsidP="000B5C04">
      <w:pPr>
        <w:ind w:firstLine="225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B5C04" w:rsidRDefault="000B5C04" w:rsidP="000B5C04">
      <w:pPr>
        <w:ind w:firstLine="225"/>
        <w:jc w:val="both"/>
      </w:pPr>
      <w: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0B5C04" w:rsidRDefault="000B5C04" w:rsidP="000B5C04">
      <w:pPr>
        <w:ind w:firstLine="225"/>
        <w:jc w:val="both"/>
      </w:pPr>
      <w:r>
        <w:t>- на информационных стендах администрации.</w:t>
      </w:r>
    </w:p>
    <w:p w:rsidR="000B5C04" w:rsidRDefault="000B5C04" w:rsidP="000B5C04">
      <w:pPr>
        <w:ind w:firstLine="225"/>
        <w:jc w:val="both"/>
      </w:pPr>
      <w:r>
        <w:t>Информационные стенды оборудуются в доступном для заявителя месте.</w:t>
      </w:r>
    </w:p>
    <w:p w:rsidR="000B5C04" w:rsidRDefault="000B5C04" w:rsidP="000B5C04">
      <w:pPr>
        <w:ind w:firstLine="225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0B5C04" w:rsidRDefault="000B5C04" w:rsidP="000B5C04">
      <w:pPr>
        <w:ind w:firstLine="225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B5C04" w:rsidRDefault="000B5C04" w:rsidP="000B5C04">
      <w:pPr>
        <w:ind w:firstLine="225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0B5C04" w:rsidRDefault="000B5C04" w:rsidP="000B5C04">
      <w:pPr>
        <w:ind w:firstLine="225"/>
        <w:jc w:val="both"/>
      </w:pPr>
      <w:r>
        <w:t>- формы документов для заполнения, образцы заполнения документов;</w:t>
      </w:r>
    </w:p>
    <w:p w:rsidR="000B5C04" w:rsidRDefault="000B5C04" w:rsidP="000B5C04">
      <w:pPr>
        <w:ind w:firstLine="225"/>
        <w:jc w:val="both"/>
      </w:pPr>
      <w:r>
        <w:t>- перечень оснований для отказа в предоставлении муниципальной услуги;</w:t>
      </w:r>
    </w:p>
    <w:p w:rsidR="000B5C04" w:rsidRDefault="000B5C04" w:rsidP="000B5C04">
      <w:pPr>
        <w:ind w:firstLine="225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0B5C04" w:rsidRDefault="000B5C04" w:rsidP="000B5C04">
      <w:pPr>
        <w:ind w:firstLine="225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B5C04" w:rsidRDefault="000B5C04" w:rsidP="000B5C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0B5C04" w:rsidRDefault="000B5C04" w:rsidP="000B5C0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муниципальной услуги «Выдача справок, выписок из распоряжений и выписок из похозяйственных книг» (далее - муниципальная услуга).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«Бомское».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</w:t>
      </w:r>
      <w:r>
        <w:lastRenderedPageBreak/>
        <w:t xml:space="preserve">в </w:t>
      </w:r>
      <w:hyperlink r:id="rId6" w:history="1">
        <w:r>
          <w:rPr>
            <w:rStyle w:val="a3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«Бомское» от 24.02.2016г. № 46.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2.3.1. Выдача справки о составе семьи;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2.3.2. Выдача справки о совместном проживании;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2.3.3. Выдача справки об иждивении;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2.3.4. Выдача справки о наличии печного отопления;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2.3.5. Выдача справки о</w:t>
      </w:r>
      <w:r>
        <w:t xml:space="preserve"> составе семьи и  о наличии личного подсобного хозяйства для получения социальных пособий;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2.3.6. </w:t>
      </w:r>
      <w:r>
        <w:rPr>
          <w:color w:val="000000"/>
        </w:rPr>
        <w:t>Выдача справки о</w:t>
      </w:r>
      <w: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2.3.7. Выдача справки о</w:t>
      </w:r>
      <w:r>
        <w:t xml:space="preserve"> наличии (отсутствии) у гражданина земельного участка, расположенного на территории сельского поселения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2.3.8. Выдача справки </w:t>
      </w:r>
      <w:r>
        <w:t>для нотариуса о месте проживания умершего;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2.3.9. Выдача справки о</w:t>
      </w:r>
      <w: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2.3.10. Выдача справки о</w:t>
      </w:r>
      <w:r>
        <w:t xml:space="preserve"> постановке граждан на учет в качестве нуждающихся в жилых помещениях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2.3.11. Выдача </w:t>
      </w:r>
      <w:r>
        <w:t>выписки из похозяйственной книги на получение банковской ссуды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2.3.12. Выдача </w:t>
      </w:r>
      <w:r>
        <w:t>выписки из похозяйственной книги о наличии у граждан прав на земельный участок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2.3.13. Выдача </w:t>
      </w:r>
      <w:r>
        <w:t>выписки из Распоряжения об изменении/присвоении адреса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2.3.14. Выдача </w:t>
      </w:r>
      <w:r>
        <w:t>выписки из Распоряжения о выделении земельного участка</w:t>
      </w:r>
      <w:r>
        <w:rPr>
          <w:color w:val="000000"/>
        </w:rP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2.3.15. Отказ в предоставлении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Срок предоставления муниципальной услуги: 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по выдаче выписок, указанных в пунктах 2.3.11 -2.3.14 Административного регламента составляет 15 рабочих дней со дня поступления заявления.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</w:pPr>
      <w:r>
        <w:t>2.5. Предоставление муниципальной услуги осуществляется в соответствии  со следующими нормативными правовыми актами:</w:t>
      </w:r>
    </w:p>
    <w:p w:rsidR="000B5C04" w:rsidRDefault="000B5C04" w:rsidP="000B5C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Конституция Российской Федерации; </w:t>
      </w:r>
    </w:p>
    <w:p w:rsidR="000B5C04" w:rsidRDefault="000B5C04" w:rsidP="000B5C04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Гражданский кодекс Российской Федерации: </w:t>
      </w:r>
    </w:p>
    <w:p w:rsidR="000B5C04" w:rsidRDefault="000B5C04" w:rsidP="000B5C0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0B5C04" w:rsidRDefault="000B5C04" w:rsidP="000B5C0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- Федеральный закон от 27.07.2006 № 152-ФЗ «О персональных данных» («Российская газета», № 165, 29.07.2006);</w:t>
      </w:r>
    </w:p>
    <w:p w:rsidR="000B5C04" w:rsidRDefault="000B5C04" w:rsidP="000B5C0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0B5C04" w:rsidRDefault="000B5C04" w:rsidP="000B5C04">
      <w:pPr>
        <w:widowControl w:val="0"/>
        <w:ind w:firstLine="709"/>
        <w:jc w:val="both"/>
        <w:rPr>
          <w:kern w:val="2"/>
          <w:lang w:eastAsia="zh-CN"/>
        </w:rPr>
      </w:pPr>
      <w:r>
        <w:rPr>
          <w:kern w:val="2"/>
          <w:lang w:eastAsia="zh-CN"/>
        </w:rPr>
        <w:t>- Федеральный закон от 7 июля 2003 года N 112-ФЗ «О личном подсобном хозяйстве»;</w:t>
      </w:r>
    </w:p>
    <w:p w:rsidR="000B5C04" w:rsidRDefault="000B5C04" w:rsidP="000B5C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0B5C04" w:rsidRDefault="000B5C04" w:rsidP="000B5C04">
      <w:pPr>
        <w:autoSpaceDE w:val="0"/>
        <w:autoSpaceDN w:val="0"/>
        <w:adjustRightInd w:val="0"/>
        <w:ind w:firstLine="709"/>
        <w:jc w:val="both"/>
      </w:pPr>
      <w:r>
        <w:t>- Федеральный закон от 06 апреля 2011 года № 63-ФЗ «Об электронной подписи»;</w:t>
      </w:r>
    </w:p>
    <w:p w:rsidR="000B5C04" w:rsidRDefault="000B5C04" w:rsidP="000B5C04">
      <w:pPr>
        <w:tabs>
          <w:tab w:val="left" w:pos="0"/>
        </w:tabs>
        <w:ind w:firstLine="709"/>
        <w:jc w:val="both"/>
      </w:pPr>
      <w: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B5C04" w:rsidRDefault="000B5C04" w:rsidP="000B5C04">
      <w:pPr>
        <w:autoSpaceDE w:val="0"/>
        <w:autoSpaceDN w:val="0"/>
        <w:adjustRightInd w:val="0"/>
        <w:ind w:firstLine="709"/>
        <w:jc w:val="both"/>
      </w:pPr>
      <w:r>
        <w:lastRenderedPageBreak/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B5C04" w:rsidRDefault="000B5C04" w:rsidP="000B5C04">
      <w:pPr>
        <w:autoSpaceDE w:val="0"/>
        <w:autoSpaceDN w:val="0"/>
        <w:adjustRightInd w:val="0"/>
        <w:ind w:firstLine="709"/>
        <w:jc w:val="both"/>
      </w:pPr>
      <w:r>
        <w:t>- Приказ Минсельхоза России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B5C04" w:rsidRDefault="000B5C04" w:rsidP="000B5C0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Росреестра от 07.03.2012 N П/103 "Об утверждении формы выписки из похозяйственной книги о наличии у гражданина права на земельный участок";</w:t>
      </w:r>
    </w:p>
    <w:p w:rsidR="000B5C04" w:rsidRDefault="000B5C04" w:rsidP="000B5C04">
      <w:pPr>
        <w:jc w:val="both"/>
        <w:rPr>
          <w:lang w:eastAsia="en-US"/>
        </w:rPr>
      </w:pPr>
      <w:r>
        <w:t xml:space="preserve">         - Устав муниципального образования сельского поселения «Бомское»;</w:t>
      </w:r>
    </w:p>
    <w:p w:rsidR="000B5C04" w:rsidRDefault="000B5C04" w:rsidP="000B5C04">
      <w:pPr>
        <w:ind w:firstLine="708"/>
        <w:jc w:val="both"/>
      </w:pPr>
      <w:r>
        <w:t>- Иные правовые акты.</w:t>
      </w:r>
    </w:p>
    <w:p w:rsidR="000B5C04" w:rsidRDefault="000B5C04" w:rsidP="000B5C04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2.6.1. Для получения справки</w:t>
      </w:r>
      <w:r>
        <w:rPr>
          <w:color w:val="000000"/>
          <w:sz w:val="24"/>
          <w:szCs w:val="24"/>
        </w:rPr>
        <w:t xml:space="preserve"> о составе семьи: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116"/>
      <w:bookmarkEnd w:id="5"/>
      <w:r>
        <w:t xml:space="preserve">- </w:t>
      </w:r>
      <w:hyperlink r:id="rId7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браке (расторжении брака);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рождении детей;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свидетельство о смерти, в случае, если член семьи умер;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об усыновлении (удочерении);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решение суда о признании членом семьи;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Распоряжение уполномоченного органа о назначении опекуном, попечителем.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2.6.2. Для получения справки</w:t>
      </w:r>
      <w:r>
        <w:rPr>
          <w:color w:val="000000"/>
          <w:sz w:val="24"/>
          <w:szCs w:val="24"/>
        </w:rPr>
        <w:t xml:space="preserve"> о совместном проживании: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8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браке (расторжении брака);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рождении детей;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свидетельство о смерти, в случае, если член семьи умер;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об усыновлении (удочерении);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решение суда о признании членом семьи;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 Распоряжение уполномоченного органа о назначении опекуном, попечителем.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2.6.3. Для получения справки</w:t>
      </w:r>
      <w:r>
        <w:rPr>
          <w:color w:val="000000"/>
          <w:sz w:val="24"/>
          <w:szCs w:val="24"/>
        </w:rPr>
        <w:t xml:space="preserve"> об иждивении: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9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рождении детей;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об усыновлении (удочерении);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Распоряжение уполномоченного органа о назначении опекуном, попечителем.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2.6.4. Для получения справки</w:t>
      </w:r>
      <w:r>
        <w:rPr>
          <w:color w:val="000000"/>
          <w:sz w:val="24"/>
          <w:szCs w:val="24"/>
        </w:rPr>
        <w:t xml:space="preserve"> о печном отоплении: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0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2.6.5. Для получения справки о составе семьи и  о наличии личного подсобного хозяйства для получения социальных пособий: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1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2.6.6. Для получения справки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2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почтовый адрес либо  адрес электронной почты по которому должен быть </w:t>
      </w:r>
      <w:r>
        <w:lastRenderedPageBreak/>
        <w:t>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рождении детей;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об усыновлении (удочерении);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 Распоряжение уполномоченного органа о назначении опекуном, попечителем.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>2.6.7. Для получения справки</w:t>
      </w:r>
      <w:r>
        <w:rPr>
          <w:b/>
          <w:bCs/>
          <w:iCs/>
          <w:color w:val="000000"/>
        </w:rPr>
        <w:t xml:space="preserve"> о</w:t>
      </w:r>
      <w:r>
        <w:rPr>
          <w:b/>
          <w:bCs/>
          <w:iCs/>
        </w:rPr>
        <w:t xml:space="preserve"> наличии у гражданина земельного участка, расположенного на территории сельского поселения</w:t>
      </w:r>
      <w:r>
        <w:rPr>
          <w:b/>
          <w:bCs/>
          <w:iCs/>
          <w:color w:val="000000"/>
        </w:rPr>
        <w:t>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3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pStyle w:val="4"/>
        <w:spacing w:before="0"/>
        <w:ind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0B5C04" w:rsidRDefault="000B5C04" w:rsidP="000B5C04">
      <w:pPr>
        <w:pStyle w:val="4"/>
        <w:spacing w:before="0"/>
        <w:ind w:firstLine="540"/>
        <w:rPr>
          <w:i/>
          <w:iCs/>
          <w:sz w:val="24"/>
          <w:szCs w:val="24"/>
        </w:rPr>
      </w:pPr>
      <w:r>
        <w:rPr>
          <w:sz w:val="24"/>
          <w:szCs w:val="24"/>
        </w:rPr>
        <w:t>2.6.8. Для получения справки для нотариуса о месте проживания умершего: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4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копия свидетельства о смерти владельца недвижимости;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0B5C04" w:rsidRDefault="000B5C04" w:rsidP="000B5C04">
      <w:pPr>
        <w:pStyle w:val="4"/>
        <w:spacing w:before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2.6.9. Для получения справки о наличии земельного участка, личного подсобного хозяйства (для осуществления реализации  сельскохозяйственной продукции):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5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</w:t>
      </w:r>
      <w:r>
        <w:lastRenderedPageBreak/>
        <w:t>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2.6.10. Для получения справки о постановке граждан на учет в качестве нуждающихся в жилых помещениях: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6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2.6.11. Для получения выписки из похозяйственной книги на получение банковской ссуды: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7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2.6.12. Для получения выписки из похозяйственной книги о наличии у граждан прав на земельный участок: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8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NewRomanPSMT" w:hAnsi="TimesNewRomanPSMT" w:cs="TimesNewRomanPSMT"/>
          <w:color w:val="000000"/>
        </w:rPr>
        <w:t xml:space="preserve"> - документы, подтверждающие родство с умершим(ей).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2.6.13. Для получения выписки из Распоряжения об изменении/присвоении адреса: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9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4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2.6.14. Для получения выписки из Распоряжения о выделении земельного участка: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20" w:anchor="Par407" w:history="1">
        <w:r>
          <w:rPr>
            <w:rStyle w:val="a3"/>
          </w:rPr>
          <w:t>заявление</w:t>
        </w:r>
      </w:hyperlink>
      <w: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фамилия, имя и при наличии отчество представителя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- почтовый адрес либо  адрес электронной почты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2.7.1 Кадастровая выписка о земельном участке или кадастровый паспорт земельного участка.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2.7.2. Выписка из Единого государственного реестра прав на недвижимое имущество и сделок с ним.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2.7.3.  А</w:t>
      </w:r>
      <w:r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земельных участков.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2.7.4.  Распоряжения об изменении/присвоении адреса объекту недвижимости.</w:t>
      </w:r>
      <w:r>
        <w:rPr>
          <w:highlight w:val="yellow"/>
        </w:rPr>
        <w:t xml:space="preserve"> 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2.8. При предоставлении Администрацией  муниципальной услуги запрещено требовать от заявителя: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>
          <w:rPr>
            <w:rStyle w:val="a3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2.11. Оснований для отказа в приеме документов, необходимых для предоставления муниципальной услуги:</w:t>
      </w:r>
    </w:p>
    <w:p w:rsidR="000B5C04" w:rsidRDefault="000B5C04" w:rsidP="000B5C04">
      <w:pPr>
        <w:autoSpaceDE w:val="0"/>
        <w:autoSpaceDN w:val="0"/>
        <w:adjustRightInd w:val="0"/>
        <w:ind w:firstLine="720"/>
        <w:jc w:val="both"/>
      </w:pPr>
      <w:r>
        <w:t xml:space="preserve">- не предоставлен полный пакет документов, указанных в </w:t>
      </w:r>
      <w:hyperlink r:id="rId22" w:anchor="sub_261" w:history="1">
        <w:r>
          <w:rPr>
            <w:rStyle w:val="a3"/>
          </w:rPr>
          <w:t>пункте</w:t>
        </w:r>
      </w:hyperlink>
      <w:r>
        <w:t xml:space="preserve"> 2.6 настоящего Административного регламента, необходимых для предоставления муниципальной услуги;</w:t>
      </w:r>
    </w:p>
    <w:p w:rsidR="000B5C04" w:rsidRDefault="000B5C04" w:rsidP="000B5C04">
      <w:pPr>
        <w:autoSpaceDE w:val="0"/>
        <w:autoSpaceDN w:val="0"/>
        <w:adjustRightInd w:val="0"/>
        <w:ind w:firstLine="720"/>
        <w:jc w:val="both"/>
      </w:pPr>
      <w:r>
        <w:t xml:space="preserve">- в заявлении отсутствуют сведения, указанные в </w:t>
      </w:r>
      <w:hyperlink r:id="rId23" w:anchor="sub_261" w:history="1">
        <w:r>
          <w:rPr>
            <w:rStyle w:val="a3"/>
          </w:rPr>
          <w:t>пункте</w:t>
        </w:r>
      </w:hyperlink>
      <w:r>
        <w:t xml:space="preserve"> 2.6  настоящего Административного регламента.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2.12. Исчерпывающий перечень оснований для приостановления или отказа в предоставлении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2.12.1. Оснований для приостановления муниципальной услуги законодательством Российской Федерации не предусмотрено.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2.12.2. Основания для отказа в предоставлении муниципальной услуги:</w:t>
      </w:r>
    </w:p>
    <w:p w:rsidR="000B5C04" w:rsidRDefault="000B5C04" w:rsidP="000B5C04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2.13. Предоставление муниципальной услуги является бесплатным.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2.14.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t>2.15.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4" w:history="1">
        <w:r>
          <w:rPr>
            <w:rStyle w:val="a3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помещение Администрации оборудован информационной табличкой (вывеской), содержащей следующую информацию об Администрации: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Кабинеты приема заявителей оборудованы информационными табличками (вывесками) с указанием: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2.17 Показатели доступности и качества муниципальной услуги: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2.17.1. Заявитель имеет право: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t>- получить муниципальную услугу в Г</w:t>
      </w:r>
      <w:r>
        <w:rPr>
          <w:color w:val="000000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>
        <w:t>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20"/>
        <w:jc w:val="both"/>
      </w:pPr>
      <w:r>
        <w:t>2.17.2. Должностное лицо Администрации, ответственное за предоставление муниципальной услуги: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2.17.3.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2) желание заявителя лично получить результат предоставления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2.18. Иные требования, в том числе учитывающие особенности предоставления </w:t>
      </w:r>
      <w:r>
        <w:lastRenderedPageBreak/>
        <w:t>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2.18.1. Заявление в форме электронного документа подписывается по выбору заявителя (если заявителем является физическое лицо):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- электронной подписью заявителя (представителя заявителя);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-усиленной квалифицированной электронной подписью заявителя (представителя заявителя).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2.18.2.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- лица, действующего от имени юридического лица без доверенности;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2.18.3.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2.18.4.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0B5C04" w:rsidRDefault="000B5C04" w:rsidP="000B5C04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их выполнения,</w:t>
      </w:r>
      <w:r>
        <w:rPr>
          <w:rFonts w:ascii="Times New Roman" w:hAnsi="Times New Roman" w:cs="Times New Roman"/>
          <w:b/>
          <w:bCs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- прием и регистрация заявления с комплектом прилагаемых к нему документов.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- формирование и направление межведомственного запроса (при необходимости).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- рассмотрение заявления, необходимых документов; подготовка и направление заявителю результата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0B5C04" w:rsidRDefault="000B5C04" w:rsidP="000B5C04">
      <w:pPr>
        <w:pStyle w:val="3"/>
        <w:spacing w:before="0"/>
        <w:ind w:firstLine="709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Прием и регистрация заявления с комплектом прилагаемых к нему документов</w:t>
      </w:r>
      <w:r>
        <w:rPr>
          <w:sz w:val="24"/>
          <w:szCs w:val="24"/>
        </w:rPr>
        <w:t>:</w:t>
      </w:r>
    </w:p>
    <w:p w:rsidR="000B5C04" w:rsidRDefault="000B5C04" w:rsidP="000B5C0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административного этапа "Прием и регистрация заявления с комплектом прилагаемых к нему документов" является обращение заявителя (его представителя) с заявлением о Выдаче справки или выписки с документами,  указанными в пункте 2.6. настоящего Регламента, посредством: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5" w:history="1">
        <w:r>
          <w:rPr>
            <w:rStyle w:val="a3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26" w:history="1">
        <w:r>
          <w:rPr>
            <w:rStyle w:val="a3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27" w:history="1">
        <w:r>
          <w:rPr>
            <w:rStyle w:val="a3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 xml:space="preserve">При установлении фактов отсутствия документов, предусмотренных </w:t>
      </w:r>
      <w:hyperlink r:id="rId28" w:anchor="Par107" w:history="1">
        <w:r>
          <w:rPr>
            <w:rStyle w:val="a3"/>
          </w:rPr>
          <w:t>пунктом 2.6</w:t>
        </w:r>
      </w:hyperlink>
      <w: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 xml:space="preserve">- уведомляет заявителя о наличии препятствий для предоставления муниципальной услуги,  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прием документов: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принимает заявление и документы;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заверяет копии принятых документов после проверки их соответствия оригиналу;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выдает заявителю копию заявления со штампом регистрации;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</w:t>
      </w:r>
      <w:hyperlink r:id="rId29" w:history="1">
        <w:r>
          <w:rPr>
            <w:rStyle w:val="a3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проводит сверку реестра документов с представленными документами по каждому заявителю;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 xml:space="preserve">- осуществляет регистрацию заявления и документов в порядке, установленном </w:t>
      </w:r>
      <w:hyperlink r:id="rId30" w:anchor="Par129" w:history="1">
        <w:r>
          <w:rPr>
            <w:rStyle w:val="a3"/>
          </w:rPr>
          <w:t xml:space="preserve">п. </w:t>
        </w:r>
      </w:hyperlink>
      <w:r>
        <w:t>3.2.2 настоящего Административного регламента.</w:t>
      </w:r>
    </w:p>
    <w:p w:rsidR="000B5C04" w:rsidRDefault="000B5C04" w:rsidP="000B5C04">
      <w:pPr>
        <w:autoSpaceDE w:val="0"/>
        <w:autoSpaceDN w:val="0"/>
        <w:adjustRightInd w:val="0"/>
        <w:ind w:firstLine="540"/>
        <w:jc w:val="both"/>
      </w:pPr>
      <w: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>
        <w:rPr>
          <w:rFonts w:ascii="Times New Roman" w:hAnsi="Times New Roman" w:cs="Times New Roman"/>
          <w:lang w:val="en-US"/>
        </w:rPr>
        <w:t>adm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bom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2.7.  настоящего Административного регламента.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в форме электронных документов, с указанием их объема (далее - уведомление о получении заявления).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 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0B5C04" w:rsidRDefault="000B5C04" w:rsidP="000B5C0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3.3. Формирование и направление межведомственного запроса (при необходимости).</w:t>
      </w:r>
    </w:p>
    <w:p w:rsidR="000B5C04" w:rsidRDefault="000B5C04" w:rsidP="000B5C0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3.3.1. 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3.3.2.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2.7.  настоящего Административного регламента.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Направление запроса осуществляется по каналам единой системы межведомственного электронного взаимодействия.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выполнения данного действия составляет 3 рабочих дня с момента поступления заявления.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3.3.3.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3.3.4. Способом фиксации административной процедуры является регистрация  межведомственного запроса.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8"/>
        <w:jc w:val="both"/>
      </w:pPr>
      <w:r>
        <w:t>3.4.Основанием, инициирующим начало административной процедуры «Рассмотрение заявления, необходимых документов, подготовка и направление заявителю результата муниципальной услуги», является наличие комплекта документов в Администрации для предоставления муниципальной услуги.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>3.4.1.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 подготавливает Справку или Выписку.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3.4.2. При наличии оснований для отказа в предоставлении муниципальной услуги  Исполнитель подготавливает Уведомление об отказе в предоставлении муниципальной услуги.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3.4.3. Подготовленные вышеуказанные Справка, Выписка или Уведомление об отказе в предоставлении муниципальной услуги Исполнитель представляет на подписание Главе поселения либо лицу, исполняющему его обязанности.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>3.4.4. Критерием для подготовки Справки или Выписки является наличие документов, предусмотренных пунктом 2.6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>3.4.5. Критерием для подготовки Уведомления об отказе в предоставлении муниципальной услуги  является наличие оснований для отказа в предоставлении муниципальной услуги.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3.4.6. После подписания вышеуказанных Справок, Выписок или Уведомления об отказе в предоставлении муниципальной услуги, являющихся результатом административной процедуры, Исполнитель обеспечивает их отправку по адресу, содержащемуся в его заявлении о предоставлении муниципальной услуги,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3.4.7. Максимальный срок для принятия Администрацией решений о предоставления муниципальной услуги или решения об отказе в предоставлении муниципальной услуги составляет: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выдаче справок, указанных в пунктах 2.3.1 – 2.3.10 Административного регламента - 3 рабочих дня со дня поступления заявления; 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>- по выдаче выписок, указанных в пунктах 2.3.11 -2.3.14 Административного регламента - 15 рабочих дней со дня поступления заявления.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  <w:r>
        <w:t>3.4.8. Способом фиксации результата административной процедуры «Рассмотрение заявления, необходимых документов, подготовка и направление заявителю результата муниципальной услуги» является подписание Главой поселения и направление заявителю результата предоставления муниципальной услуги.</w:t>
      </w:r>
    </w:p>
    <w:p w:rsidR="000B5C04" w:rsidRDefault="000B5C04" w:rsidP="000B5C04">
      <w:pPr>
        <w:autoSpaceDE w:val="0"/>
        <w:autoSpaceDN w:val="0"/>
        <w:adjustRightInd w:val="0"/>
        <w:ind w:firstLine="708"/>
        <w:jc w:val="both"/>
      </w:pP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Плановые проверки осуществляются на основании планов. План утверждается распоряжением Главы поселения.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0B5C04" w:rsidRDefault="000B5C04" w:rsidP="000B5C0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0B5C04" w:rsidRDefault="000B5C04" w:rsidP="000B5C0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0B5C04" w:rsidRDefault="000B5C04" w:rsidP="000B5C0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муниципальной услуги;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31" w:history="1">
        <w:r>
          <w:rPr>
            <w:rStyle w:val="a3"/>
            <w:color w:val="000000"/>
          </w:rPr>
          <w:t>пунктом 1 статьи 11.2</w:t>
        </w:r>
      </w:hyperlink>
      <w:r>
        <w:rPr>
          <w:color w:val="000000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both"/>
      </w:pPr>
      <w:r>
        <w:t>- по адресу: 671356, Республика Бурятия, Мухоршибирский район, у. Бом, ул. Советская,6;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«Бомскоеское»" </w:t>
      </w:r>
      <w:r>
        <w:rPr>
          <w:rFonts w:ascii="Times New Roman" w:hAnsi="Times New Roman" w:cs="Times New Roman"/>
          <w:sz w:val="24"/>
          <w:szCs w:val="24"/>
          <w:lang w:val="en-US"/>
        </w:rPr>
        <w:t>htt</w:t>
      </w:r>
      <w:r>
        <w:rPr>
          <w:rFonts w:ascii="Times New Roman" w:hAnsi="Times New Roman" w:cs="Times New Roman"/>
          <w:sz w:val="24"/>
          <w:szCs w:val="24"/>
        </w:rPr>
        <w:t>//Мухоршибирский-район.рф/.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r:id="rId32" w:anchor="P488" w:history="1">
        <w:r>
          <w:rPr>
            <w:rStyle w:val="a3"/>
            <w:rFonts w:ascii="Times New Roman" w:hAnsi="Times New Roman" w:cs="Times New Roman"/>
          </w:rPr>
          <w:t>п. 5.9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3" w:anchor="P497" w:history="1">
        <w:r>
          <w:rPr>
            <w:rStyle w:val="a3"/>
            <w:rFonts w:ascii="Times New Roman" w:hAnsi="Times New Roman" w:cs="Times New Roman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4" w:anchor="P467" w:history="1">
        <w:r>
          <w:rPr>
            <w:rStyle w:val="a3"/>
            <w:rFonts w:ascii="Times New Roman" w:hAnsi="Times New Roman" w:cs="Times New Roman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5" w:history="1">
        <w:r>
          <w:rPr>
            <w:rStyle w:val="a3"/>
            <w:rFonts w:ascii="Times New Roman" w:hAnsi="Times New Roman" w:cs="Times New Roman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>
          <w:rPr>
            <w:rStyle w:val="a3"/>
            <w:rFonts w:ascii="Times New Roman" w:hAnsi="Times New Roman" w:cs="Times New Roman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0B5C04" w:rsidRDefault="000B5C04" w:rsidP="000B5C0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  <w:bookmarkStart w:id="9" w:name="Par294"/>
      <w:bookmarkEnd w:id="9"/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709"/>
        <w:jc w:val="right"/>
      </w:pPr>
      <w:r>
        <w:t>Приложение № 1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  <w:r>
        <w:t>к Административному регламенту</w:t>
      </w:r>
    </w:p>
    <w:p w:rsidR="000B5C04" w:rsidRDefault="000B5C04" w:rsidP="000B5C04">
      <w:pPr>
        <w:widowControl w:val="0"/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0B5C04" w:rsidRDefault="000B5C04" w:rsidP="000B5C04">
      <w:pPr>
        <w:autoSpaceDE w:val="0"/>
        <w:autoSpaceDN w:val="0"/>
        <w:adjustRightInd w:val="0"/>
        <w:jc w:val="right"/>
      </w:pPr>
      <w:bookmarkStart w:id="10" w:name="Par333"/>
      <w:bookmarkEnd w:id="10"/>
      <w:r>
        <w:t xml:space="preserve">«Выдача справок, выписок из распоряжений </w:t>
      </w:r>
    </w:p>
    <w:p w:rsidR="000B5C04" w:rsidRDefault="000B5C04" w:rsidP="000B5C04">
      <w:pPr>
        <w:autoSpaceDE w:val="0"/>
        <w:autoSpaceDN w:val="0"/>
        <w:adjustRightInd w:val="0"/>
        <w:jc w:val="right"/>
        <w:rPr>
          <w:i/>
          <w:iCs/>
        </w:rPr>
      </w:pPr>
      <w:r>
        <w:t>и выписок из похозяйственных книг»</w:t>
      </w:r>
    </w:p>
    <w:p w:rsidR="000B5C04" w:rsidRDefault="000B5C04" w:rsidP="000B5C0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образования </w:t>
      </w: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«Бомское»,</w:t>
      </w: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адрес: 671356, Республика Бурятия, </w:t>
      </w: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 район, у. Бом, ул. Советская,6</w:t>
      </w: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0B5C04">
      <w:pPr>
        <w:jc w:val="right"/>
      </w:pPr>
      <w:r>
        <w:t>от __________________________________________</w:t>
      </w:r>
    </w:p>
    <w:p w:rsidR="000B5C04" w:rsidRDefault="000B5C04" w:rsidP="000B5C04">
      <w:pPr>
        <w:jc w:val="right"/>
      </w:pPr>
      <w:r>
        <w:t>(Фамилия, имя, отчество(при наличии))</w:t>
      </w:r>
    </w:p>
    <w:p w:rsidR="000B5C04" w:rsidRDefault="000B5C04" w:rsidP="000B5C04">
      <w:pPr>
        <w:jc w:val="right"/>
      </w:pPr>
      <w:r>
        <w:t>Проживающей (го) по адресу:</w:t>
      </w:r>
    </w:p>
    <w:p w:rsidR="000B5C04" w:rsidRDefault="000B5C04" w:rsidP="000B5C04">
      <w:pPr>
        <w:jc w:val="right"/>
      </w:pPr>
      <w:r>
        <w:t>_____________________________________________</w:t>
      </w:r>
    </w:p>
    <w:p w:rsidR="000B5C04" w:rsidRDefault="000B5C04" w:rsidP="000B5C04">
      <w:pPr>
        <w:jc w:val="right"/>
      </w:pPr>
      <w:r>
        <w:t>_____________________________________________</w:t>
      </w:r>
    </w:p>
    <w:p w:rsidR="000B5C04" w:rsidRDefault="000B5C04" w:rsidP="000B5C0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0B5C04" w:rsidRDefault="000B5C04" w:rsidP="000B5C04">
      <w:pPr>
        <w:widowControl w:val="0"/>
        <w:autoSpaceDE w:val="0"/>
        <w:autoSpaceDN w:val="0"/>
        <w:adjustRightInd w:val="0"/>
        <w:jc w:val="center"/>
      </w:pPr>
    </w:p>
    <w:p w:rsidR="000B5C04" w:rsidRDefault="000B5C04" w:rsidP="000B5C04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0B5C04" w:rsidRDefault="000B5C04" w:rsidP="000B5C04">
      <w:pPr>
        <w:pStyle w:val="ConsPlusNonformat0"/>
        <w:ind w:firstLine="709"/>
        <w:rPr>
          <w:rFonts w:ascii="Times New Roman" w:hAnsi="Times New Roman" w:cs="Times New Roman"/>
          <w:sz w:val="28"/>
          <w:szCs w:val="28"/>
        </w:rPr>
      </w:pPr>
    </w:p>
    <w:p w:rsidR="000B5C04" w:rsidRDefault="000B5C04" w:rsidP="000B5C04">
      <w:pPr>
        <w:spacing w:line="360" w:lineRule="auto"/>
        <w:ind w:firstLine="708"/>
        <w:jc w:val="both"/>
      </w:pPr>
      <w:r>
        <w:t>Прошу выдать справку, выписку (нужное подчеркнуть) о(из)________________________</w:t>
      </w:r>
    </w:p>
    <w:p w:rsidR="000B5C04" w:rsidRDefault="000B5C04" w:rsidP="000B5C04">
      <w:pPr>
        <w:spacing w:line="360" w:lineRule="auto"/>
        <w:jc w:val="both"/>
      </w:pPr>
      <w:r>
        <w:t>_____________________________________________________________________________________ для ее предоставления в _______________________________________________________________ с целью _____________________________________________________________________________.</w:t>
      </w:r>
    </w:p>
    <w:p w:rsidR="000B5C04" w:rsidRDefault="000B5C04" w:rsidP="000B5C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B5C04" w:rsidRDefault="000B5C04" w:rsidP="000B5C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</w:t>
      </w:r>
    </w:p>
    <w:p w:rsidR="000B5C04" w:rsidRDefault="000B5C04" w:rsidP="000B5C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</w:t>
      </w:r>
    </w:p>
    <w:p w:rsidR="000B5C04" w:rsidRDefault="000B5C04" w:rsidP="000B5C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0B5C04" w:rsidRDefault="000B5C04" w:rsidP="000B5C0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0B5C04" w:rsidRDefault="000B5C04" w:rsidP="000B5C04">
      <w:pPr>
        <w:spacing w:line="360" w:lineRule="auto"/>
        <w:ind w:firstLine="708"/>
        <w:jc w:val="both"/>
      </w:pPr>
    </w:p>
    <w:p w:rsidR="000B5C04" w:rsidRDefault="000B5C04" w:rsidP="000B5C04">
      <w:pPr>
        <w:spacing w:line="360" w:lineRule="auto"/>
        <w:ind w:firstLine="708"/>
        <w:jc w:val="both"/>
      </w:pPr>
      <w:r>
        <w:t>дата ________________                                                         подпись______________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  <w:r>
        <w:t>Приложение № 2</w:t>
      </w:r>
    </w:p>
    <w:p w:rsidR="000B5C04" w:rsidRDefault="000B5C04" w:rsidP="000B5C04">
      <w:pPr>
        <w:widowControl w:val="0"/>
        <w:autoSpaceDE w:val="0"/>
        <w:autoSpaceDN w:val="0"/>
        <w:adjustRightInd w:val="0"/>
        <w:ind w:firstLine="567"/>
        <w:jc w:val="right"/>
      </w:pPr>
      <w:r>
        <w:t>к Административному регламенту</w:t>
      </w:r>
    </w:p>
    <w:p w:rsidR="000B5C04" w:rsidRDefault="000B5C04" w:rsidP="000B5C04">
      <w:pPr>
        <w:widowControl w:val="0"/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0B5C04" w:rsidRDefault="000B5C04" w:rsidP="000B5C04">
      <w:pPr>
        <w:autoSpaceDE w:val="0"/>
        <w:autoSpaceDN w:val="0"/>
        <w:adjustRightInd w:val="0"/>
        <w:jc w:val="right"/>
      </w:pPr>
      <w:r>
        <w:t xml:space="preserve">«Выдача справок, выписок из распоряжений </w:t>
      </w:r>
    </w:p>
    <w:p w:rsidR="000B5C04" w:rsidRDefault="000B5C04" w:rsidP="000B5C04">
      <w:pPr>
        <w:autoSpaceDE w:val="0"/>
        <w:autoSpaceDN w:val="0"/>
        <w:adjustRightInd w:val="0"/>
        <w:jc w:val="right"/>
        <w:rPr>
          <w:i/>
          <w:iCs/>
        </w:rPr>
      </w:pPr>
      <w:r>
        <w:t>и выписок из похозяйственных книг»</w:t>
      </w:r>
    </w:p>
    <w:p w:rsidR="000B5C04" w:rsidRDefault="000B5C04" w:rsidP="000B5C0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B5C04" w:rsidRDefault="000B5C04" w:rsidP="000B5C04">
      <w:pPr>
        <w:pStyle w:val="ConsPlusNonformat0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C04" w:rsidRDefault="000B5C04" w:rsidP="000B5C04">
      <w:pPr>
        <w:pStyle w:val="ConsPlusNonformat0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 услуги </w:t>
      </w:r>
    </w:p>
    <w:p w:rsidR="000B5C04" w:rsidRDefault="000B5C04" w:rsidP="000B5C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«Выдача справок, выписок из распоряжений и выписок из похозяйственных книг»</w:t>
      </w:r>
    </w:p>
    <w:p w:rsidR="000B5C04" w:rsidRDefault="000B5C04" w:rsidP="000B5C04">
      <w:pPr>
        <w:autoSpaceDE w:val="0"/>
        <w:autoSpaceDN w:val="0"/>
        <w:adjustRightInd w:val="0"/>
        <w:jc w:val="center"/>
      </w:pPr>
    </w:p>
    <w:p w:rsidR="000B5C04" w:rsidRDefault="000B5C04" w:rsidP="000B5C04">
      <w:pPr>
        <w:jc w:val="center"/>
        <w:rPr>
          <w:sz w:val="28"/>
          <w:szCs w:val="28"/>
        </w:rPr>
      </w:pPr>
      <w:r>
        <w:pict>
          <v:rect id="Прямоугольник 53" o:spid="_x0000_s1026" style="position:absolute;left:0;text-align:left;margin-left:86.7pt;margin-top:4.65pt;width:308.25pt;height:18.1pt;z-index:251658240;visibility:visible">
            <v:textbox style="mso-next-textbox:#Прямоугольник 53">
              <w:txbxContent>
                <w:p w:rsidR="000B5C04" w:rsidRDefault="000B5C04" w:rsidP="000B5C04">
                  <w:pPr>
                    <w:jc w:val="center"/>
                  </w:pPr>
                  <w:r>
                    <w:t xml:space="preserve">Заявитель </w:t>
                  </w:r>
                </w:p>
              </w:txbxContent>
            </v:textbox>
          </v:rect>
        </w:pict>
      </w:r>
      <w:r>
        <w:pict>
          <v:rect id="Прямоугольник 45" o:spid="_x0000_s1027" style="position:absolute;left:0;text-align:left;margin-left:-30.45pt;margin-top:32.75pt;width:501.9pt;height:32.8pt;z-index:251658240;visibility:visible">
            <v:textbox style="mso-next-textbox:#Прямоугольник 45">
              <w:txbxContent>
                <w:p w:rsidR="000B5C04" w:rsidRDefault="000B5C04" w:rsidP="000B5C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Обращение в Администрацию  с заявлением о предоставлении муниципальной услуги </w:t>
                  </w:r>
                </w:p>
              </w:txbxContent>
            </v:textbox>
          </v:rect>
        </w:pict>
      </w:r>
      <w:r>
        <w:pict>
          <v:rect id="Прямоугольник 42" o:spid="_x0000_s1028" style="position:absolute;left:0;text-align:left;margin-left:-30.45pt;margin-top:76.2pt;width:191.25pt;height:24.85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 xml:space="preserve">Прием и регистрация </w:t>
                  </w:r>
                </w:p>
              </w:txbxContent>
            </v:textbox>
          </v:rect>
        </w:pict>
      </w:r>
      <w:r>
        <w:pict>
          <v:rect id="Прямоугольник 31" o:spid="_x0000_s1029" style="position:absolute;left:0;text-align:left;margin-left:256.2pt;margin-top:76.2pt;width:215.25pt;height:19.25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>Глава поселения</w:t>
                  </w:r>
                </w:p>
              </w:txbxContent>
            </v:textbox>
          </v:rect>
        </w:pict>
      </w:r>
      <w:r>
        <w:pict>
          <v:rect id="Прямоугольник 26" o:spid="_x0000_s1030" style="position:absolute;left:0;text-align:left;margin-left:271.2pt;margin-top:105.25pt;width:191.25pt;height:33.4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>Назначение Исполнителя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31" type="#_x0000_t34" style="position:absolute;left:0;text-align:left;margin-left:364.3pt;margin-top:99.95pt;width:10.5pt;height:.05pt;rotation:90;flip:x;z-index:251658240;visibility:visible" adj=",180468000,-876754">
            <v:stroke endarrow="block"/>
          </v:shape>
        </w:pict>
      </w:r>
      <w:r>
        <w:pict>
          <v:shape id="Прямая со стрелкой 40" o:spid="_x0000_s1032" type="#_x0000_t34" style="position:absolute;left:0;text-align:left;margin-left:160.8pt;margin-top:84.55pt;width:95.4pt;height:.05pt;z-index:251658240;visibility:visible" adj=",-175932000,-49245">
            <v:stroke endarrow="block"/>
          </v:shape>
        </w:pict>
      </w:r>
      <w:r>
        <w:pict>
          <v:shape id="Прямая со стрелкой 46" o:spid="_x0000_s1033" type="#_x0000_t34" style="position:absolute;left:0;text-align:left;margin-left:237.4pt;margin-top:27.7pt;width:10.7pt;height:.05pt;rotation:90;flip:x;z-index:251658240;visibility:visible" adj=",112665600,-661626">
            <v:stroke endarrow="block"/>
          </v:shape>
        </w:pict>
      </w:r>
      <w:r>
        <w:pict>
          <v:rect id="Прямоугольник 28" o:spid="_x0000_s1034" style="position:absolute;left:0;text-align:left;margin-left:271.2pt;margin-top:155.35pt;width:191.25pt;height:21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pict>
          <v:shape id="Прямая со стрелкой 29" o:spid="_x0000_s1035" type="#_x0000_t34" style="position:absolute;left:0;text-align:left;margin-left:84.25pt;margin-top:148.5pt;width:13.65pt;height:.05pt;rotation:90;flip:x;z-index:251658240;visibility:visible" adj="10760,193363200,-519112">
            <v:stroke endarrow="block"/>
          </v:shape>
        </w:pict>
      </w:r>
      <w:r>
        <w:pict>
          <v:rect id="Прямоугольник 14" o:spid="_x0000_s1036" style="position:absolute;left:0;text-align:left;margin-left:298.05pt;margin-top:237.75pt;width:182.2pt;height:71.75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 xml:space="preserve">Подготовка и выдача (направление) заявителю </w:t>
                  </w:r>
                </w:p>
                <w:p w:rsidR="000B5C04" w:rsidRDefault="000B5C04" w:rsidP="000B5C0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t>Справки или Выписки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adj="-128102,-1,-128102">
            <v:stroke endarrow="block"/>
          </v:shape>
        </w:pict>
      </w:r>
      <w:r>
        <w:pict>
          <v:rect id="Прямоугольник 22" o:spid="_x0000_s1038" style="position:absolute;left:0;text-align:left;margin-left:-31.95pt;margin-top:123.2pt;width:207pt;height:70.6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0B5C04" w:rsidRDefault="000B5C04" w:rsidP="000B5C04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pict>
          <v:shape id="_x0000_s1039" type="#_x0000_t32" style="position:absolute;left:0;text-align:left;margin-left:68.65pt;margin-top:70.55pt;width:11.35pt;height:0;rotation:90;z-index:251658240;visibility:visible" adj="-249399,-1,-249399">
            <v:stroke endarrow="block"/>
          </v:shape>
        </w:pict>
      </w:r>
      <w:r>
        <w:pict>
          <v:shape id="Прямая со стрелкой 21" o:spid="_x0000_s1040" type="#_x0000_t32" style="position:absolute;left:0;text-align:left;margin-left:358.85pt;margin-top:148.65pt;width:21.4pt;height:0;rotation:90;z-index:251658240;visibility:visible" adj="-389860,-1,-389860">
            <v:stroke endarrow="block"/>
          </v:shape>
        </w:pict>
      </w:r>
      <w:r>
        <w:pict>
          <v:shape id="_x0000_s1041" type="#_x0000_t32" style="position:absolute;left:0;text-align:left;margin-left:59.55pt;margin-top:208.25pt;width:351.75pt;height:.05pt;z-index:251658240" o:connectortype="straight"/>
        </w:pict>
      </w:r>
      <w:r>
        <w:pict>
          <v:shape id="_x0000_s1042" type="#_x0000_t32" style="position:absolute;left:0;text-align:left;margin-left:347.75pt;margin-top:192.75pt;width:32.5pt;height:0;rotation:90;z-index:251658240;visibility:visible" adj="-279604,-1,-279604">
            <v:stroke endarrow="block"/>
          </v:shape>
        </w:pict>
      </w:r>
      <w:r>
        <w:pict>
          <v:rect id="Прямоугольник 57" o:spid="_x0000_s1043" style="position:absolute;left:0;text-align:left;margin-left:-22pt;margin-top:237.75pt;width:186.75pt;height:71.75pt;z-index:251658240;visibility:visible">
            <v:textbox>
              <w:txbxContent>
                <w:p w:rsidR="000B5C04" w:rsidRDefault="000B5C04" w:rsidP="000B5C04">
                  <w:pPr>
                    <w:jc w:val="center"/>
                  </w:pPr>
                  <w: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_x0000_s1044" type="#_x0000_t32" style="position:absolute;left:0;text-align:left;margin-left:59.55pt;margin-top:208.25pt;width:0;height:30.25pt;z-index:251658240" o:connectortype="straight">
            <v:stroke endarrow="block"/>
          </v:shape>
        </w:pict>
      </w:r>
      <w:r>
        <w:pict>
          <v:shape id="_x0000_s1045" type="#_x0000_t32" style="position:absolute;left:0;text-align:left;margin-left:175.05pt;margin-top:163.65pt;width:96.15pt;height:0;flip:x;z-index:251658240" o:connectortype="straight">
            <v:stroke endarrow="block"/>
          </v:shape>
        </w:pict>
      </w:r>
      <w:r>
        <w:pict>
          <v:shape id="_x0000_s1046" type="#_x0000_t32" style="position:absolute;left:0;text-align:left;margin-left:492.3pt;margin-top:15.2pt;width:0;height:316pt;z-index:251658240" o:connectortype="straight"/>
        </w:pict>
      </w:r>
      <w:r>
        <w:pict>
          <v:shape id="_x0000_s1047" type="#_x0000_t32" style="position:absolute;left:0;text-align:left;margin-left:395.05pt;margin-top:224.55pt;width:32.5pt;height:0;rotation:90;z-index:251658240;visibility:visible" adj="-279604,-1,-279604">
            <v:stroke endarrow="block"/>
          </v:shape>
        </w:pict>
      </w:r>
      <w:r>
        <w:pict>
          <v:shape id="_x0000_s1048" type="#_x0000_t32" style="position:absolute;left:0;text-align:left;margin-left:59.55pt;margin-top:308pt;width:3.75pt;height:0;flip:x;z-index:251658240" o:connectortype="straight"/>
        </w:pict>
      </w:r>
      <w:r>
        <w:pict>
          <v:shape id="_x0000_s1049" type="#_x0000_t32" style="position:absolute;left:0;text-align:left;margin-left:55.8pt;margin-top:308pt;width:0;height:17.25pt;flip:y;z-index:251658240" o:connectortype="straight"/>
        </w:pict>
      </w:r>
      <w:r>
        <w:pict>
          <v:shape id="_x0000_s1050" type="#_x0000_t32" style="position:absolute;left:0;text-align:left;margin-left:55.8pt;margin-top:325pt;width:436.5pt;height:0;z-index:251658240" o:connectortype="straight"/>
        </w:pict>
      </w:r>
      <w:r>
        <w:pict>
          <v:shape id="_x0000_s1051" type="#_x0000_t32" style="position:absolute;left:0;text-align:left;margin-left:480.25pt;margin-top:273.35pt;width:12.05pt;height:0;z-index:251658240" o:connectortype="straight"/>
        </w:pict>
      </w:r>
      <w:r>
        <w:pict>
          <v:shape id="_x0000_s1052" type="#_x0000_t32" style="position:absolute;left:0;text-align:left;margin-left:175.05pt;margin-top:171.6pt;width:96.15pt;height:.05pt;z-index:251658240" o:connectortype="straight">
            <v:stroke endarrow="block"/>
          </v:shape>
        </w:pict>
      </w:r>
    </w:p>
    <w:p w:rsidR="000B5C04" w:rsidRDefault="000B5C04" w:rsidP="000B5C04">
      <w:pPr>
        <w:rPr>
          <w:sz w:val="28"/>
          <w:szCs w:val="28"/>
        </w:rPr>
      </w:pPr>
    </w:p>
    <w:p w:rsidR="000B5C04" w:rsidRDefault="000B5C04" w:rsidP="000B5C04">
      <w:pPr>
        <w:rPr>
          <w:sz w:val="28"/>
          <w:szCs w:val="28"/>
        </w:rPr>
      </w:pPr>
    </w:p>
    <w:p w:rsidR="000B5C04" w:rsidRDefault="000B5C04" w:rsidP="000B5C04">
      <w:pPr>
        <w:rPr>
          <w:sz w:val="28"/>
          <w:szCs w:val="28"/>
        </w:rPr>
      </w:pPr>
    </w:p>
    <w:p w:rsidR="000B5C04" w:rsidRDefault="000B5C04" w:rsidP="000B5C04">
      <w:pPr>
        <w:rPr>
          <w:sz w:val="28"/>
          <w:szCs w:val="28"/>
        </w:rPr>
      </w:pPr>
    </w:p>
    <w:p w:rsidR="000B5C04" w:rsidRDefault="000B5C04" w:rsidP="000B5C04">
      <w:pPr>
        <w:rPr>
          <w:sz w:val="28"/>
          <w:szCs w:val="28"/>
        </w:rPr>
      </w:pPr>
    </w:p>
    <w:p w:rsidR="000B5C04" w:rsidRDefault="000B5C04" w:rsidP="000B5C04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</w:p>
    <w:p w:rsidR="000B5C04" w:rsidRDefault="000B5C04" w:rsidP="000B5C04">
      <w:pPr>
        <w:autoSpaceDE w:val="0"/>
        <w:autoSpaceDN w:val="0"/>
        <w:adjustRightInd w:val="0"/>
        <w:rPr>
          <w:sz w:val="28"/>
          <w:szCs w:val="28"/>
        </w:rPr>
      </w:pPr>
    </w:p>
    <w:p w:rsidR="000B5C04" w:rsidRDefault="000B5C04" w:rsidP="000B5C0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B5C04" w:rsidRDefault="000B5C04" w:rsidP="000B5C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tabs>
          <w:tab w:val="left" w:pos="1260"/>
        </w:tabs>
        <w:rPr>
          <w:sz w:val="20"/>
          <w:szCs w:val="20"/>
        </w:rPr>
      </w:pPr>
    </w:p>
    <w:p w:rsidR="000B5C04" w:rsidRDefault="000B5C04" w:rsidP="000B5C04">
      <w:pPr>
        <w:tabs>
          <w:tab w:val="left" w:pos="1260"/>
        </w:tabs>
        <w:rPr>
          <w:sz w:val="20"/>
          <w:szCs w:val="20"/>
        </w:rPr>
      </w:pPr>
    </w:p>
    <w:p w:rsidR="000B5C04" w:rsidRDefault="000B5C04" w:rsidP="000B5C04">
      <w:pPr>
        <w:rPr>
          <w:sz w:val="20"/>
          <w:szCs w:val="20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0B5C04" w:rsidRDefault="000B5C04" w:rsidP="000B5C04">
      <w:pPr>
        <w:tabs>
          <w:tab w:val="left" w:pos="2640"/>
          <w:tab w:val="center" w:pos="4677"/>
        </w:tabs>
        <w:outlineLvl w:val="0"/>
        <w:rPr>
          <w:b/>
          <w:sz w:val="32"/>
        </w:rPr>
      </w:pPr>
    </w:p>
    <w:p w:rsidR="007C33AD" w:rsidRDefault="007C33AD"/>
    <w:sectPr w:rsidR="007C33AD" w:rsidSect="007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5C04"/>
    <w:rsid w:val="000B5C04"/>
    <w:rsid w:val="00624DA0"/>
    <w:rsid w:val="007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Прямая со стрелкой 52"/>
        <o:r id="V:Rule3" type="connector" idref="#Прямая со стрелкой 46"/>
        <o:r id="V:Rule4" type="connector" idref="#_x0000_s1039"/>
        <o:r id="V:Rule5" type="connector" idref="#_x0000_s1045"/>
        <o:r id="V:Rule6" type="connector" idref="#Прямая со стрелкой 35"/>
        <o:r id="V:Rule7" type="connector" idref="#Прямая со стрелкой 21"/>
        <o:r id="V:Rule8" type="connector" idref="#_x0000_s1049"/>
        <o:r id="V:Rule9" type="connector" idref="#_x0000_s1048"/>
        <o:r id="V:Rule10" type="connector" idref="#_x0000_s1047"/>
        <o:r id="V:Rule11" type="connector" idref="#Прямая со стрелкой 29"/>
        <o:r id="V:Rule12" type="connector" idref="#_x0000_s1044"/>
        <o:r id="V:Rule13" type="connector" idref="#Прямая со стрелкой 40"/>
        <o:r id="V:Rule14" type="connector" idref="#_x0000_s1051"/>
        <o:r id="V:Rule15" type="connector" idref="#_x0000_s1042"/>
        <o:r id="V:Rule16" type="connector" idref="#_x0000_s1041"/>
        <o:r id="V:Rule17" type="connector" idref="#_x0000_s1050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04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B5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5C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0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5C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B5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0B5C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C04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0B5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"/>
    <w:basedOn w:val="a"/>
    <w:rsid w:val="000B5C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0B5C0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B5C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nformat">
    <w:name w:val="ConsPlusNonformat Знак"/>
    <w:link w:val="ConsPlusNonformat0"/>
    <w:locked/>
    <w:rsid w:val="000B5C0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B5C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3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8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6" Type="http://schemas.openxmlformats.org/officeDocument/2006/relationships/hyperlink" Target="consultantplus://offline/ref=DCBA2E86EDD8EFAF31EF127DA59001841DF919B005074C22448C28AC5E4EEF78207FBDCBACB8CF4DB457C7jCL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642DFCDF1916F81EE9ABA6494D570D44EF31A42D8E2A55B63268FD881A5DF6806D343Y3tDN" TargetMode="External"/><Relationship Id="rId34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7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2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7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5" Type="http://schemas.openxmlformats.org/officeDocument/2006/relationships/hyperlink" Target="consultantplus://offline/ref=DCBA2E86EDD8EFAF31EF127DA59001841DF919B005074C22448C28AC5E4EEF78207FBDCBACB8CF4DB457C7jCL2D" TargetMode="External"/><Relationship Id="rId33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0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9" Type="http://schemas.openxmlformats.org/officeDocument/2006/relationships/hyperlink" Target="consultantplus://offline/ref=D9402F15AD089C2C26B8D13CCB7AF0F10B53A3DF6A9331E24BA28F3F13A6E77E79B7E091CC235DF47DD176O6C1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4" Type="http://schemas.openxmlformats.org/officeDocument/2006/relationships/hyperlink" Target="consultantplus://offline/ref=6710CC9BDDA973CA6128FA9295A1182D4808437146F55303CC3C5F7DAFhBw9C" TargetMode="External"/><Relationship Id="rId32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3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8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36" Type="http://schemas.openxmlformats.org/officeDocument/2006/relationships/hyperlink" Target="consultantplus://offline/ref=6D93B630D457123E31CBE48A1A766742D2D51AD4BD5277DDFE1ACD832D6CFD93595AB63A9E1E6EgBTAK" TargetMode="External"/><Relationship Id="rId10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9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31" Type="http://schemas.openxmlformats.org/officeDocument/2006/relationships/hyperlink" Target="consultantplus://offline/ref=7C6CDE0049B9229B813329FFB66FC3F4FD5B09736165D7251125BA0A0D99741826C892BFCAe6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14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2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27" Type="http://schemas.openxmlformats.org/officeDocument/2006/relationships/hyperlink" Target="consultantplus://offline/ref=DCBA2E86EDD8EFAF31EF127DA59001841DF919B005074C22448C28AC5E4EEF78207FBDCBACB8CF4DB457C7jCL2D" TargetMode="External"/><Relationship Id="rId30" Type="http://schemas.openxmlformats.org/officeDocument/2006/relationships/hyperlink" Target="file:///C:\Users\Admin\Application%20Data\Microsoft\Application%20Data\Microsoft\Application%20Data\Microsoft\Application%20Data\Microsoft\Application%20Data\Microsoft\Users\Bom\Downloads\&#1055;&#1088;&#1086;&#1077;&#1082;&#1090;%20&#1055;&#1086;&#1089;&#1090;&#1072;&#1085;&#1086;&#1074;&#1083;&#1077;&#1085;&#1080;&#1103;_&#1040;&#1076;&#1084;&#1080;&#1085;&#1080;&#1089;&#1090;&#1088;&#1072;&#1090;&#1080;&#1074;&#1085;&#1099;&#1081;%20&#1088;&#1077;&#1075;&#1083;&#1072;&#1084;&#1077;&#1085;&#1090;_&#1087;&#1086;%20&#1074;&#1099;&#1076;&#1072;&#1095;&#1077;%20&#1089;&#1087;&#1088;&#1072;&#1074;&#1086;&#1082;%20&#1080;%20&#1074;&#1099;&#1087;&#1080;&#1089;&#1086;&#1082;%20&#1080;&#1079;%20&#1087;&#1086;&#1093;&#1086;&#1079;&#1103;&#1081;&#1089;&#1090;&#1074;&#1077;&#1085;&#1085;&#1099;&#1093;%20&#1082;&#1085;&#1080;&#1075;_&#1080;&#1089;&#1087;&#1088;&#1072;&#1074;&#1083;&#1077;&#1085;.docx" TargetMode="External"/><Relationship Id="rId35" Type="http://schemas.openxmlformats.org/officeDocument/2006/relationships/hyperlink" Target="consultantplus://offline/ref=6D93B630D457123E31CBE49C191A3A4AD6D646D0B8537A83A34596DE7A65F7C41E15EF78DBg1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10937</Words>
  <Characters>62344</Characters>
  <Application>Microsoft Office Word</Application>
  <DocSecurity>0</DocSecurity>
  <Lines>519</Lines>
  <Paragraphs>146</Paragraphs>
  <ScaleCrop>false</ScaleCrop>
  <Company>Krokoz™</Company>
  <LinksUpToDate>false</LinksUpToDate>
  <CharactersWithSpaces>73135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2018-04-16T06:21:00Z</dcterms:created>
  <dcterms:modified xsi:type="dcterms:W3CDTF">2018-04-16T06:21:00Z</dcterms:modified>
</cp:coreProperties>
</file>